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32" w:rsidRPr="00B45626" w:rsidRDefault="006E0132" w:rsidP="00F43EDE">
      <w:pPr>
        <w:jc w:val="right"/>
        <w:rPr>
          <w:rFonts w:ascii="Arial" w:hAnsi="Arial" w:cs="Arial"/>
          <w:b/>
          <w:sz w:val="36"/>
          <w:szCs w:val="36"/>
        </w:rPr>
      </w:pPr>
      <w:r w:rsidRPr="00B45626">
        <w:rPr>
          <w:rFonts w:ascii="Arial" w:hAnsi="Arial" w:cs="Arial"/>
          <w:b/>
          <w:sz w:val="36"/>
          <w:szCs w:val="36"/>
        </w:rPr>
        <w:t>Restrictive Proc</w:t>
      </w:r>
      <w:r w:rsidR="00B45626">
        <w:rPr>
          <w:rFonts w:ascii="Arial" w:hAnsi="Arial" w:cs="Arial"/>
          <w:b/>
          <w:sz w:val="36"/>
          <w:szCs w:val="36"/>
        </w:rPr>
        <w:t>e</w:t>
      </w:r>
      <w:r w:rsidRPr="00B45626">
        <w:rPr>
          <w:rFonts w:ascii="Arial" w:hAnsi="Arial" w:cs="Arial"/>
          <w:b/>
          <w:sz w:val="36"/>
          <w:szCs w:val="36"/>
        </w:rPr>
        <w:t>dures Training Form</w:t>
      </w:r>
      <w:r w:rsidR="00F43EDE" w:rsidRPr="00F43E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67D9C3" wp14:editId="0E19EA14">
            <wp:extent cx="1805651" cy="857885"/>
            <wp:effectExtent l="0" t="0" r="0" b="0"/>
            <wp:docPr id="2" name="Picture 2" descr="SWWC logo" title="SW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WC Full color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51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32" w:rsidRPr="00B45626" w:rsidRDefault="006E0132" w:rsidP="006E0132">
      <w:pPr>
        <w:rPr>
          <w:rFonts w:ascii="Arial" w:hAnsi="Arial" w:cs="Arial"/>
          <w:b/>
          <w:sz w:val="24"/>
          <w:szCs w:val="24"/>
          <w:u w:val="single"/>
        </w:rPr>
      </w:pPr>
      <w:r w:rsidRPr="00B45626">
        <w:rPr>
          <w:rFonts w:ascii="Arial" w:hAnsi="Arial" w:cs="Arial"/>
          <w:b/>
          <w:sz w:val="24"/>
          <w:szCs w:val="24"/>
        </w:rPr>
        <w:t xml:space="preserve">Employee:   </w:t>
      </w:r>
      <w:bookmarkStart w:id="0" w:name="Text24"/>
      <w:r w:rsidRPr="00B4562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4562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45626">
        <w:rPr>
          <w:rFonts w:ascii="Arial" w:hAnsi="Arial" w:cs="Arial"/>
          <w:b/>
          <w:sz w:val="24"/>
          <w:szCs w:val="24"/>
          <w:u w:val="single"/>
        </w:rPr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bookmarkStart w:id="1" w:name="_GoBack"/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bookmarkEnd w:id="1"/>
      <w:r w:rsidRPr="00B45626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0"/>
    </w:p>
    <w:p w:rsidR="006E0132" w:rsidRPr="00F43EDE" w:rsidRDefault="006E0132" w:rsidP="006E0132">
      <w:pPr>
        <w:rPr>
          <w:rFonts w:ascii="Arial" w:hAnsi="Arial" w:cs="Arial"/>
          <w:sz w:val="24"/>
          <w:szCs w:val="24"/>
        </w:rPr>
      </w:pPr>
      <w:r w:rsidRPr="00F43EDE">
        <w:rPr>
          <w:rFonts w:ascii="Arial" w:hAnsi="Arial" w:cs="Arial"/>
          <w:sz w:val="24"/>
          <w:szCs w:val="24"/>
        </w:rPr>
        <w:t>Trainer will place initials and date next to each area in which the employee has completed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P Training Table"/>
        <w:tblDescription w:val="Shows initials and date of various aspects of RP Training completed."/>
      </w:tblPr>
      <w:tblGrid>
        <w:gridCol w:w="1007"/>
        <w:gridCol w:w="1074"/>
        <w:gridCol w:w="8709"/>
      </w:tblGrid>
      <w:tr w:rsidR="006E0132" w:rsidRPr="00B45626" w:rsidTr="00F43EDE">
        <w:trPr>
          <w:trHeight w:val="593"/>
          <w:tblHeader/>
        </w:trPr>
        <w:tc>
          <w:tcPr>
            <w:tcW w:w="1008" w:type="dxa"/>
            <w:vAlign w:val="center"/>
          </w:tcPr>
          <w:p w:rsidR="006E0132" w:rsidRPr="00B45626" w:rsidRDefault="006E0132" w:rsidP="00F4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626">
              <w:rPr>
                <w:rFonts w:ascii="Arial" w:hAnsi="Arial" w:cs="Arial"/>
                <w:b/>
                <w:sz w:val="24"/>
                <w:szCs w:val="24"/>
              </w:rPr>
              <w:t>Initials</w:t>
            </w:r>
          </w:p>
        </w:tc>
        <w:tc>
          <w:tcPr>
            <w:tcW w:w="1080" w:type="dxa"/>
            <w:vAlign w:val="center"/>
          </w:tcPr>
          <w:p w:rsidR="006E0132" w:rsidRPr="00B45626" w:rsidRDefault="006E0132" w:rsidP="00F4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62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928" w:type="dxa"/>
            <w:vAlign w:val="center"/>
          </w:tcPr>
          <w:p w:rsidR="006E0132" w:rsidRPr="00F43EDE" w:rsidRDefault="00F43EDE" w:rsidP="00F4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EDE">
              <w:rPr>
                <w:rFonts w:ascii="Arial" w:hAnsi="Arial" w:cs="Arial"/>
                <w:b/>
                <w:sz w:val="24"/>
                <w:szCs w:val="24"/>
              </w:rPr>
              <w:t>Training Component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35"/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928" w:type="dxa"/>
            <w:vAlign w:val="center"/>
          </w:tcPr>
          <w:p w:rsidR="006E0132" w:rsidRPr="00B45626" w:rsidRDefault="006E0132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1. Positive behavioral interventions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928" w:type="dxa"/>
            <w:vAlign w:val="center"/>
          </w:tcPr>
          <w:p w:rsidR="006E0132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2. Communicative intent of behaviors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928" w:type="dxa"/>
            <w:vAlign w:val="center"/>
          </w:tcPr>
          <w:p w:rsidR="006E0132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3. Relationship building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28" w:type="dxa"/>
            <w:vAlign w:val="center"/>
          </w:tcPr>
          <w:p w:rsidR="006E0132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4. Alternatives to restrictive procedures, including techniques to identify events and environmental factors that may escalate behavior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928" w:type="dxa"/>
            <w:vAlign w:val="center"/>
          </w:tcPr>
          <w:p w:rsidR="006E0132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5. De-escalation methods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928" w:type="dxa"/>
            <w:vAlign w:val="center"/>
          </w:tcPr>
          <w:p w:rsidR="006E0132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6. Standards for using restrictive procedures</w:t>
            </w:r>
          </w:p>
        </w:tc>
      </w:tr>
      <w:tr w:rsidR="006E0132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928" w:type="dxa"/>
            <w:vAlign w:val="center"/>
          </w:tcPr>
          <w:p w:rsidR="006E0132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7. Obtaining emergency medical assistance</w:t>
            </w:r>
          </w:p>
        </w:tc>
      </w:tr>
      <w:tr w:rsidR="00B04A71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928" w:type="dxa"/>
            <w:vAlign w:val="center"/>
          </w:tcPr>
          <w:p w:rsidR="00B04A71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8. Physiological and psychological impact of physical holding and seclusion</w:t>
            </w:r>
          </w:p>
        </w:tc>
      </w:tr>
      <w:tr w:rsidR="00B04A71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928" w:type="dxa"/>
            <w:vAlign w:val="center"/>
          </w:tcPr>
          <w:p w:rsidR="00B04A71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9. Monitoring and responding to a child’s physical signs of distress when physical holding</w:t>
            </w:r>
            <w:r w:rsidR="00B45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5626">
              <w:rPr>
                <w:rFonts w:ascii="Arial" w:hAnsi="Arial" w:cs="Arial"/>
                <w:sz w:val="24"/>
                <w:szCs w:val="24"/>
              </w:rPr>
              <w:t>is used.</w:t>
            </w:r>
          </w:p>
        </w:tc>
      </w:tr>
      <w:tr w:rsidR="00B04A71" w:rsidRPr="00B45626" w:rsidTr="00F43EDE">
        <w:trPr>
          <w:trHeight w:val="720"/>
        </w:trPr>
        <w:tc>
          <w:tcPr>
            <w:tcW w:w="1008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A62F2B" w:rsidRPr="00B45626" w:rsidRDefault="00A62F2B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928" w:type="dxa"/>
            <w:vAlign w:val="center"/>
          </w:tcPr>
          <w:p w:rsidR="00B04A71" w:rsidRPr="00B45626" w:rsidRDefault="00B04A71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10. Recognizing the symptoms of and interventions that may cause positional asphyxia when physical holding is used.</w:t>
            </w:r>
          </w:p>
        </w:tc>
      </w:tr>
      <w:tr w:rsidR="008979ED" w:rsidRPr="00B45626" w:rsidTr="00F43EDE">
        <w:trPr>
          <w:trHeight w:val="720"/>
        </w:trPr>
        <w:tc>
          <w:tcPr>
            <w:tcW w:w="1008" w:type="dxa"/>
            <w:vAlign w:val="center"/>
          </w:tcPr>
          <w:p w:rsidR="008979ED" w:rsidRPr="00B45626" w:rsidRDefault="008979ED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979ED" w:rsidRPr="00B45626" w:rsidRDefault="008979ED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8" w:type="dxa"/>
            <w:vAlign w:val="center"/>
          </w:tcPr>
          <w:p w:rsidR="008979ED" w:rsidRPr="00B45626" w:rsidRDefault="008979ED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11. District policies and procedures for timely reporting and documenting each incident involving use of a restricted procedure; and</w:t>
            </w:r>
          </w:p>
        </w:tc>
      </w:tr>
      <w:tr w:rsidR="008979ED" w:rsidRPr="00B45626" w:rsidTr="00F43EDE">
        <w:trPr>
          <w:trHeight w:val="720"/>
        </w:trPr>
        <w:tc>
          <w:tcPr>
            <w:tcW w:w="1008" w:type="dxa"/>
            <w:vAlign w:val="center"/>
          </w:tcPr>
          <w:p w:rsidR="008979ED" w:rsidRPr="00B45626" w:rsidRDefault="008979ED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979ED" w:rsidRPr="00B45626" w:rsidRDefault="008979ED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56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45626">
              <w:rPr>
                <w:rFonts w:ascii="Arial" w:hAnsi="Arial" w:cs="Arial"/>
                <w:sz w:val="24"/>
                <w:szCs w:val="24"/>
              </w:rPr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456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8" w:type="dxa"/>
            <w:vAlign w:val="center"/>
          </w:tcPr>
          <w:p w:rsidR="008979ED" w:rsidRPr="00B45626" w:rsidRDefault="008979ED" w:rsidP="00F43EDE">
            <w:pPr>
              <w:rPr>
                <w:rFonts w:ascii="Arial" w:hAnsi="Arial" w:cs="Arial"/>
                <w:sz w:val="24"/>
                <w:szCs w:val="24"/>
              </w:rPr>
            </w:pPr>
            <w:r w:rsidRPr="00B45626">
              <w:rPr>
                <w:rFonts w:ascii="Arial" w:hAnsi="Arial" w:cs="Arial"/>
                <w:sz w:val="24"/>
                <w:szCs w:val="24"/>
              </w:rPr>
              <w:t>12. School-wide programs on positive behavior strategies.</w:t>
            </w:r>
          </w:p>
        </w:tc>
      </w:tr>
    </w:tbl>
    <w:p w:rsidR="006E0132" w:rsidRPr="00B45626" w:rsidRDefault="006E0132">
      <w:pPr>
        <w:rPr>
          <w:rFonts w:ascii="Arial" w:hAnsi="Arial" w:cs="Arial"/>
          <w:sz w:val="24"/>
          <w:szCs w:val="24"/>
        </w:rPr>
      </w:pPr>
    </w:p>
    <w:p w:rsidR="00A62F2B" w:rsidRPr="00B45626" w:rsidRDefault="00A62F2B" w:rsidP="00A62F2B">
      <w:pPr>
        <w:rPr>
          <w:rFonts w:ascii="Arial" w:hAnsi="Arial" w:cs="Arial"/>
          <w:b/>
          <w:sz w:val="24"/>
          <w:szCs w:val="24"/>
        </w:rPr>
      </w:pPr>
      <w:r w:rsidRPr="00B45626">
        <w:rPr>
          <w:rFonts w:ascii="Arial" w:hAnsi="Arial" w:cs="Arial"/>
          <w:b/>
          <w:sz w:val="24"/>
          <w:szCs w:val="24"/>
        </w:rPr>
        <w:t>Trainer Name(s):</w:t>
      </w:r>
      <w:bookmarkStart w:id="22" w:name="Text2"/>
      <w:r w:rsidRPr="00B45626">
        <w:rPr>
          <w:rFonts w:ascii="Arial" w:hAnsi="Arial" w:cs="Arial"/>
          <w:b/>
          <w:sz w:val="24"/>
          <w:szCs w:val="24"/>
        </w:rPr>
        <w:t xml:space="preserve">  </w:t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62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45626">
        <w:rPr>
          <w:rFonts w:ascii="Arial" w:hAnsi="Arial" w:cs="Arial"/>
          <w:b/>
          <w:sz w:val="24"/>
          <w:szCs w:val="24"/>
          <w:u w:val="single"/>
        </w:rPr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22"/>
    </w:p>
    <w:p w:rsidR="008979ED" w:rsidRPr="008979ED" w:rsidRDefault="00A62F2B" w:rsidP="00F43EDE">
      <w:pPr>
        <w:rPr>
          <w:color w:val="A6A6A6" w:themeColor="background1" w:themeShade="A6"/>
        </w:rPr>
      </w:pPr>
      <w:r w:rsidRPr="00B45626">
        <w:rPr>
          <w:rFonts w:ascii="Arial" w:hAnsi="Arial" w:cs="Arial"/>
          <w:b/>
          <w:sz w:val="24"/>
          <w:szCs w:val="24"/>
        </w:rPr>
        <w:t>Employee Signature:</w:t>
      </w:r>
      <w:bookmarkStart w:id="23" w:name="Text3"/>
      <w:r w:rsidRPr="00B45626">
        <w:rPr>
          <w:rFonts w:ascii="Arial" w:hAnsi="Arial" w:cs="Arial"/>
          <w:b/>
          <w:sz w:val="24"/>
          <w:szCs w:val="24"/>
        </w:rPr>
        <w:t xml:space="preserve">  </w:t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4562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B45626">
        <w:rPr>
          <w:rFonts w:ascii="Arial" w:hAnsi="Arial" w:cs="Arial"/>
          <w:b/>
          <w:sz w:val="24"/>
          <w:szCs w:val="24"/>
          <w:u w:val="single"/>
        </w:rPr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B45626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23"/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</w:r>
      <w:r w:rsidR="00F43EDE">
        <w:rPr>
          <w:color w:val="A6A6A6" w:themeColor="background1" w:themeShade="A6"/>
        </w:rPr>
        <w:tab/>
        <w:t>0</w:t>
      </w:r>
      <w:r w:rsidR="008979ED">
        <w:rPr>
          <w:color w:val="A6A6A6" w:themeColor="background1" w:themeShade="A6"/>
        </w:rPr>
        <w:t>2/2014</w:t>
      </w:r>
    </w:p>
    <w:sectPr w:rsidR="008979ED" w:rsidRPr="008979ED" w:rsidSect="006E013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C" w:rsidRDefault="008C09EC" w:rsidP="00B45626">
      <w:pPr>
        <w:spacing w:after="0" w:line="240" w:lineRule="auto"/>
      </w:pPr>
      <w:r>
        <w:separator/>
      </w:r>
    </w:p>
  </w:endnote>
  <w:endnote w:type="continuationSeparator" w:id="0">
    <w:p w:rsidR="008C09EC" w:rsidRDefault="008C09EC" w:rsidP="00B4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C" w:rsidRDefault="008C09EC" w:rsidP="00B45626">
      <w:pPr>
        <w:spacing w:after="0" w:line="240" w:lineRule="auto"/>
      </w:pPr>
      <w:r>
        <w:separator/>
      </w:r>
    </w:p>
  </w:footnote>
  <w:footnote w:type="continuationSeparator" w:id="0">
    <w:p w:rsidR="008C09EC" w:rsidRDefault="008C09EC" w:rsidP="00B4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26" w:rsidRDefault="00B456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-447675</wp:posOffset>
          </wp:positionV>
          <wp:extent cx="2124299" cy="10039350"/>
          <wp:effectExtent l="0" t="0" r="9525" b="0"/>
          <wp:wrapNone/>
          <wp:docPr id="3" name="Picture 3" descr="SWWC shadow" title="SWWC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d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389" cy="1007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2A"/>
    <w:multiLevelType w:val="hybridMultilevel"/>
    <w:tmpl w:val="FFD2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iIhbII3DCSQlJknDSjAaX2ZKWf2yuWIl1iCYNEE8DCuQzyMxNFuhkkHiFUXRAGkDmZif/hBTSQ/IZKqZP9CQ==" w:salt="4+ThV5KwFeVeVOPPEbyEv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2"/>
    <w:rsid w:val="000719F5"/>
    <w:rsid w:val="00232493"/>
    <w:rsid w:val="002455FB"/>
    <w:rsid w:val="004605FB"/>
    <w:rsid w:val="00474B35"/>
    <w:rsid w:val="00626595"/>
    <w:rsid w:val="00657537"/>
    <w:rsid w:val="006E0132"/>
    <w:rsid w:val="008979ED"/>
    <w:rsid w:val="008A190F"/>
    <w:rsid w:val="008C09EC"/>
    <w:rsid w:val="00A301FF"/>
    <w:rsid w:val="00A62F2B"/>
    <w:rsid w:val="00B04A71"/>
    <w:rsid w:val="00B27EC3"/>
    <w:rsid w:val="00B45626"/>
    <w:rsid w:val="00DB043C"/>
    <w:rsid w:val="00EF6D90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FF7E0-AC8B-4E7C-8C61-43E21276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26"/>
  </w:style>
  <w:style w:type="paragraph" w:styleId="Footer">
    <w:name w:val="footer"/>
    <w:basedOn w:val="Normal"/>
    <w:link w:val="FooterChar"/>
    <w:uiPriority w:val="99"/>
    <w:unhideWhenUsed/>
    <w:rsid w:val="00B4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Non-SWWC RP Training Form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Non-SWWC RP Training Form</dc:title>
  <dc:creator>pam.bruns</dc:creator>
  <cp:lastModifiedBy>Shelly Maes</cp:lastModifiedBy>
  <cp:revision>2</cp:revision>
  <dcterms:created xsi:type="dcterms:W3CDTF">2020-06-11T18:58:00Z</dcterms:created>
  <dcterms:modified xsi:type="dcterms:W3CDTF">2020-06-11T18:58:00Z</dcterms:modified>
</cp:coreProperties>
</file>